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Telco Customer Churn Prediction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project analyzes customer data from a telecommunications company to predict which customers are likely to "churn" (cancel their service). I cleaned the data, performed Exploratory Data Analysis (EDA), and built a Logistic Regression model to identify at-risk customers.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Technologies Used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manipulation and analysis.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Pandas: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cleaning and converting "object" types to numeric.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Seaborn/Matplotlib: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Visualizing churn distribution.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Scikit-Learn: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Building the Logistic Regression model.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Key Challenges Solved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Handling Dirty Data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TotalCharges column contained hidden blank strings (" ") which prevented analysis. I used pd.to_numeric with errors='coerce' to identify and remove these corrupt records.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Feature Engineering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 converted the categorical target variable Churn (Yes/No) into numeric values (1/0) to make it compatible with the Logistic Regression algorithm.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Model Results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 Used: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Logistic Regression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Features: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Tenure, Monthly Charges, Total Charges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Accuracy: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78%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Code Snippet (Data Cleaning)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Force converting string numbers to floats and handling errors</w:t>
        <w:br w:type="textWrapping"/>
        <w:t xml:space="preserve">df['TotalCharges'] = pd.to_numeric(df['TotalCharges'], errors='coerce')</w:t>
        <w:br w:type="textWrapping"/>
        <w:br w:type="textWrapping"/>
        <w:t xml:space="preserve"># Dropping the rows with missing values created by the conversion</w:t>
        <w:br w:type="textWrapping"/>
        <w:t xml:space="preserve">df.dropna(inplace=True)</w:t>
        <w:br w:type="textWrapping"/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How to Run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Clone the repository.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Install dependencies: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pip install pandas seaborn scikit-learn matplotlib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Run the notebook churn_analysis.ipynb.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